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160"/>
      </w:pPr>
      <w:r>
        <w:rPr>
          <w:b/>
          <w:sz w:val="40"/>
          <w:szCs w:val="40"/>
        </w:rPr>
        <w:t xml:space="preserve">Referat fra drøftingsmøte</w:t>
      </w:r>
    </w:p>
    <w:p>
      <w:pPr>
        <w:spacing w:after="160"/>
      </w:pPr>
      <w:r>
        <w:rPr/>
        <w:t xml:space="preserve">Mal for referat fra drøftingsmøte mellom arbeidsgiver, arbeidstaker og arbeidstakers tillitsvalgte. Loven krever ikke skriftlig referat fra drøftingsmøtet, men et referat dokumenterer hva som ble lagt fram. Gi begge parter mulighet til å komme med merknader før det signeres.</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000" w:type="dxa"/>
            <w:shd w:val="clear" w:color="auto" w:fill="F2F1EC"/>
          </w:tcPr>
          <w:p>
            <w:pPr>
              <w:spacing w:after="40"/>
            </w:pPr>
            <w:r>
              <w:rPr>
                <w:b/>
              </w:rPr>
              <w:t xml:space="preserve">Virksomhet</w:t>
            </w:r>
          </w:p>
        </w:tc>
        <w:tc>
          <w:tcPr>
            <w:tcW w:w="6638" w:type="dxa"/>
          </w:tcPr>
          <w:p>
            <w:pPr>
              <w:spacing w:after="40"/>
            </w:pPr>
          </w:p>
        </w:tc>
      </w:tr>
      <w:tr>
        <w:tc>
          <w:tcPr>
            <w:tcW w:w="3000" w:type="dxa"/>
            <w:shd w:val="clear" w:color="auto" w:fill="F2F1EC"/>
          </w:tcPr>
          <w:p>
            <w:pPr>
              <w:spacing w:after="40"/>
            </w:pPr>
            <w:r>
              <w:rPr>
                <w:b/>
              </w:rPr>
              <w:t xml:space="preserve">Dato og tid</w:t>
            </w:r>
          </w:p>
        </w:tc>
        <w:tc>
          <w:tcPr>
            <w:tcW w:w="6638" w:type="dxa"/>
          </w:tcPr>
          <w:p>
            <w:pPr>
              <w:spacing w:after="40"/>
            </w:pPr>
          </w:p>
        </w:tc>
      </w:tr>
      <w:tr>
        <w:tc>
          <w:tcPr>
            <w:tcW w:w="3000" w:type="dxa"/>
            <w:shd w:val="clear" w:color="auto" w:fill="F2F1EC"/>
          </w:tcPr>
          <w:p>
            <w:pPr>
              <w:spacing w:after="40"/>
            </w:pPr>
            <w:r>
              <w:rPr>
                <w:b/>
              </w:rPr>
              <w:t xml:space="preserve">Sted / digitalt</w:t>
            </w:r>
          </w:p>
        </w:tc>
        <w:tc>
          <w:tcPr>
            <w:tcW w:w="6638" w:type="dxa"/>
          </w:tcPr>
          <w:p>
            <w:pPr>
              <w:spacing w:after="40"/>
            </w:pPr>
          </w:p>
        </w:tc>
      </w:tr>
      <w:tr>
        <w:tc>
          <w:tcPr>
            <w:tcW w:w="3000" w:type="dxa"/>
            <w:shd w:val="clear" w:color="auto" w:fill="F2F1EC"/>
          </w:tcPr>
          <w:p>
            <w:pPr>
              <w:spacing w:after="40"/>
            </w:pPr>
            <w:r>
              <w:rPr>
                <w:b/>
              </w:rPr>
              <w:t xml:space="preserve">Arbeidstaker</w:t>
            </w:r>
          </w:p>
        </w:tc>
        <w:tc>
          <w:tcPr>
            <w:tcW w:w="6638" w:type="dxa"/>
          </w:tcPr>
          <w:p>
            <w:pPr>
              <w:spacing w:after="40"/>
            </w:pPr>
          </w:p>
        </w:tc>
      </w:tr>
      <w:tr>
        <w:tc>
          <w:tcPr>
            <w:tcW w:w="3000" w:type="dxa"/>
            <w:shd w:val="clear" w:color="auto" w:fill="F2F1EC"/>
          </w:tcPr>
          <w:p>
            <w:pPr>
              <w:spacing w:after="40"/>
            </w:pPr>
            <w:r>
              <w:rPr>
                <w:b/>
              </w:rPr>
              <w:t xml:space="preserve">Arbeidsgivers representant(er)</w:t>
            </w:r>
          </w:p>
        </w:tc>
        <w:tc>
          <w:tcPr>
            <w:tcW w:w="6638" w:type="dxa"/>
          </w:tcPr>
          <w:p>
            <w:pPr>
              <w:spacing w:after="40"/>
            </w:pPr>
          </w:p>
        </w:tc>
      </w:tr>
      <w:tr>
        <w:tc>
          <w:tcPr>
            <w:tcW w:w="3000" w:type="dxa"/>
            <w:shd w:val="clear" w:color="auto" w:fill="F2F1EC"/>
          </w:tcPr>
          <w:p>
            <w:pPr>
              <w:spacing w:after="40"/>
            </w:pPr>
            <w:r>
              <w:rPr>
                <w:b/>
              </w:rPr>
              <w:t xml:space="preserve">Arbeidstakers tillitsvalgte</w:t>
            </w:r>
          </w:p>
        </w:tc>
        <w:tc>
          <w:tcPr>
            <w:tcW w:w="6638" w:type="dxa"/>
          </w:tcPr>
          <w:p>
            <w:pPr>
              <w:spacing w:after="40"/>
            </w:pPr>
          </w:p>
        </w:tc>
      </w:tr>
      <w:tr>
        <w:tc>
          <w:tcPr>
            <w:tcW w:w="3000" w:type="dxa"/>
            <w:shd w:val="clear" w:color="auto" w:fill="F2F1EC"/>
          </w:tcPr>
          <w:p>
            <w:pPr>
              <w:spacing w:after="40"/>
            </w:pPr>
            <w:r>
              <w:rPr>
                <w:b/>
              </w:rPr>
              <w:t xml:space="preserve">Referent</w:t>
            </w:r>
          </w:p>
        </w:tc>
        <w:tc>
          <w:tcPr>
            <w:tcW w:w="6638" w:type="dxa"/>
          </w:tcPr>
          <w:p>
            <w:pPr>
              <w:spacing w:after="40"/>
            </w:pPr>
          </w:p>
        </w:tc>
      </w:tr>
    </w:tbl>
    <w:p>
      <w:pPr>
        <w:spacing w:after="80"/>
      </w:pPr>
    </w:p>
    <w:p>
      <w:pPr>
        <w:spacing w:after="60"/>
      </w:pPr>
    </w:p>
    <w:p>
      <w:pPr>
        <w:spacing w:after="120"/>
      </w:pPr>
      <w:r>
        <w:rPr>
          <w:b/>
          <w:sz w:val="28"/>
          <w:szCs w:val="28"/>
        </w:rPr>
        <w:t xml:space="preserve">1. Bakgrunn og tema for møtet</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000" w:type="dxa"/>
            <w:shd w:val="clear" w:color="auto" w:fill="F2F1EC"/>
          </w:tcPr>
          <w:p>
            <w:pPr>
              <w:spacing w:after="40"/>
            </w:pPr>
            <w:r>
              <w:rPr>
                <w:b/>
              </w:rPr>
              <w:t xml:space="preserve">Tema</w:t>
            </w:r>
          </w:p>
        </w:tc>
        <w:tc>
          <w:tcPr>
            <w:tcW w:w="6638" w:type="dxa"/>
            <w:shd w:val="clear" w:color="auto" w:fill="F2F1EC"/>
          </w:tcPr>
          <w:p>
            <w:pPr>
              <w:spacing w:after="40"/>
            </w:pPr>
            <w:r>
              <w:rPr>
                <w:b/>
              </w:rPr>
              <w:t xml:space="preserve">Notater</w:t>
            </w:r>
          </w:p>
        </w:tc>
      </w:tr>
      <w:tr>
        <w:tc>
          <w:tcPr>
            <w:tcW w:w="3000" w:type="dxa"/>
          </w:tcPr>
          <w:p>
            <w:pPr>
              <w:spacing w:after="40"/>
            </w:pPr>
          </w:p>
          <w:p>
            <w:pPr>
              <w:spacing w:after="40"/>
            </w:pPr>
          </w:p>
        </w:tc>
        <w:tc>
          <w:tcPr>
            <w:tcW w:w="6638" w:type="dxa"/>
          </w:tcPr>
          <w:p>
            <w:pPr>
              <w:spacing w:after="40"/>
            </w:pPr>
          </w:p>
          <w:p>
            <w:pPr>
              <w:spacing w:after="40"/>
            </w:pPr>
          </w:p>
        </w:tc>
      </w:tr>
    </w:tbl>
    <w:p>
      <w:pPr>
        <w:spacing w:after="80"/>
      </w:pPr>
    </w:p>
    <w:p>
      <w:pPr>
        <w:spacing w:after="60"/>
      </w:pPr>
    </w:p>
    <w:p>
      <w:pPr>
        <w:spacing w:after="120"/>
      </w:pPr>
      <w:r>
        <w:rPr>
          <w:b/>
          <w:sz w:val="28"/>
          <w:szCs w:val="28"/>
        </w:rPr>
        <w:t xml:space="preserve">2. Arbeidsgivers redegjørelse</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000" w:type="dxa"/>
            <w:shd w:val="clear" w:color="auto" w:fill="F2F1EC"/>
          </w:tcPr>
          <w:p>
            <w:pPr>
              <w:spacing w:after="40"/>
            </w:pPr>
            <w:r>
              <w:rPr>
                <w:b/>
              </w:rPr>
              <w:t xml:space="preserve">Punkt</w:t>
            </w:r>
          </w:p>
        </w:tc>
        <w:tc>
          <w:tcPr>
            <w:tcW w:w="6638" w:type="dxa"/>
            <w:shd w:val="clear" w:color="auto" w:fill="F2F1EC"/>
          </w:tcPr>
          <w:p>
            <w:pPr>
              <w:spacing w:after="40"/>
            </w:pPr>
            <w:r>
              <w:rPr>
                <w:b/>
              </w:rPr>
              <w:t xml:space="preserve">Det som ble lagt fram</w:t>
            </w:r>
          </w:p>
        </w:tc>
      </w:tr>
      <w:tr>
        <w:tc>
          <w:tcPr>
            <w:tcW w:w="3000" w:type="dxa"/>
          </w:tcPr>
          <w:p>
            <w:pPr>
              <w:spacing w:after="40"/>
            </w:pPr>
          </w:p>
          <w:p>
            <w:pPr>
              <w:spacing w:after="40"/>
            </w:pPr>
          </w:p>
        </w:tc>
        <w:tc>
          <w:tcPr>
            <w:tcW w:w="6638" w:type="dxa"/>
          </w:tcPr>
          <w:p>
            <w:pPr>
              <w:spacing w:after="40"/>
            </w:pPr>
          </w:p>
          <w:p>
            <w:pPr>
              <w:spacing w:after="40"/>
            </w:pPr>
          </w:p>
        </w:tc>
      </w:tr>
      <w:tr>
        <w:tc>
          <w:tcPr>
            <w:tcW w:w="3000" w:type="dxa"/>
          </w:tcPr>
          <w:p>
            <w:pPr>
              <w:spacing w:after="40"/>
            </w:pPr>
          </w:p>
          <w:p>
            <w:pPr>
              <w:spacing w:after="40"/>
            </w:pPr>
          </w:p>
        </w:tc>
        <w:tc>
          <w:tcPr>
            <w:tcW w:w="6638" w:type="dxa"/>
          </w:tcPr>
          <w:p>
            <w:pPr>
              <w:spacing w:after="40"/>
            </w:pPr>
          </w:p>
          <w:p>
            <w:pPr>
              <w:spacing w:after="40"/>
            </w:pPr>
          </w:p>
        </w:tc>
      </w:tr>
      <w:tr>
        <w:tc>
          <w:tcPr>
            <w:tcW w:w="3000" w:type="dxa"/>
          </w:tcPr>
          <w:p>
            <w:pPr>
              <w:spacing w:after="40"/>
            </w:pPr>
          </w:p>
          <w:p>
            <w:pPr>
              <w:spacing w:after="40"/>
            </w:pPr>
          </w:p>
        </w:tc>
        <w:tc>
          <w:tcPr>
            <w:tcW w:w="6638" w:type="dxa"/>
          </w:tcPr>
          <w:p>
            <w:pPr>
              <w:spacing w:after="40"/>
            </w:pPr>
          </w:p>
          <w:p>
            <w:pPr>
              <w:spacing w:after="40"/>
            </w:pPr>
          </w:p>
        </w:tc>
      </w:tr>
    </w:tbl>
    <w:p>
      <w:pPr>
        <w:spacing w:after="80"/>
      </w:pPr>
    </w:p>
    <w:p>
      <w:pPr>
        <w:spacing w:after="60"/>
      </w:pPr>
    </w:p>
    <w:p>
      <w:pPr>
        <w:spacing w:after="120"/>
      </w:pPr>
      <w:r>
        <w:rPr>
          <w:b/>
          <w:sz w:val="28"/>
          <w:szCs w:val="28"/>
        </w:rPr>
        <w:t xml:space="preserve">3. Arbeidstakers synspunkter og innsigelser</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000" w:type="dxa"/>
            <w:shd w:val="clear" w:color="auto" w:fill="F2F1EC"/>
          </w:tcPr>
          <w:p>
            <w:pPr>
              <w:spacing w:after="40"/>
            </w:pPr>
            <w:r>
              <w:rPr>
                <w:b/>
              </w:rPr>
              <w:t xml:space="preserve">Punkt</w:t>
            </w:r>
          </w:p>
        </w:tc>
        <w:tc>
          <w:tcPr>
            <w:tcW w:w="6638" w:type="dxa"/>
            <w:shd w:val="clear" w:color="auto" w:fill="F2F1EC"/>
          </w:tcPr>
          <w:p>
            <w:pPr>
              <w:spacing w:after="40"/>
            </w:pPr>
            <w:r>
              <w:rPr>
                <w:b/>
              </w:rPr>
              <w:t xml:space="preserve">Det arbeidstaker anførte</w:t>
            </w:r>
          </w:p>
        </w:tc>
      </w:tr>
      <w:tr>
        <w:tc>
          <w:tcPr>
            <w:tcW w:w="3000" w:type="dxa"/>
          </w:tcPr>
          <w:p>
            <w:pPr>
              <w:spacing w:after="40"/>
            </w:pPr>
          </w:p>
          <w:p>
            <w:pPr>
              <w:spacing w:after="40"/>
            </w:pPr>
          </w:p>
        </w:tc>
        <w:tc>
          <w:tcPr>
            <w:tcW w:w="6638" w:type="dxa"/>
          </w:tcPr>
          <w:p>
            <w:pPr>
              <w:spacing w:after="40"/>
            </w:pPr>
          </w:p>
          <w:p>
            <w:pPr>
              <w:spacing w:after="40"/>
            </w:pPr>
          </w:p>
        </w:tc>
      </w:tr>
      <w:tr>
        <w:tc>
          <w:tcPr>
            <w:tcW w:w="3000" w:type="dxa"/>
          </w:tcPr>
          <w:p>
            <w:pPr>
              <w:spacing w:after="40"/>
            </w:pPr>
          </w:p>
          <w:p>
            <w:pPr>
              <w:spacing w:after="40"/>
            </w:pPr>
          </w:p>
        </w:tc>
        <w:tc>
          <w:tcPr>
            <w:tcW w:w="6638" w:type="dxa"/>
          </w:tcPr>
          <w:p>
            <w:pPr>
              <w:spacing w:after="40"/>
            </w:pPr>
          </w:p>
          <w:p>
            <w:pPr>
              <w:spacing w:after="40"/>
            </w:pPr>
          </w:p>
        </w:tc>
      </w:tr>
      <w:tr>
        <w:tc>
          <w:tcPr>
            <w:tcW w:w="3000" w:type="dxa"/>
          </w:tcPr>
          <w:p>
            <w:pPr>
              <w:spacing w:after="40"/>
            </w:pPr>
          </w:p>
          <w:p>
            <w:pPr>
              <w:spacing w:after="40"/>
            </w:pPr>
          </w:p>
        </w:tc>
        <w:tc>
          <w:tcPr>
            <w:tcW w:w="6638" w:type="dxa"/>
          </w:tcPr>
          <w:p>
            <w:pPr>
              <w:spacing w:after="40"/>
            </w:pPr>
          </w:p>
          <w:p>
            <w:pPr>
              <w:spacing w:after="40"/>
            </w:pPr>
          </w:p>
        </w:tc>
      </w:tr>
    </w:tbl>
    <w:p>
      <w:pPr>
        <w:spacing w:after="80"/>
      </w:pPr>
    </w:p>
    <w:p>
      <w:pPr>
        <w:spacing w:after="60"/>
      </w:pPr>
    </w:p>
    <w:p>
      <w:pPr>
        <w:spacing w:after="120"/>
      </w:pPr>
      <w:r>
        <w:rPr>
          <w:b/>
          <w:sz w:val="28"/>
          <w:szCs w:val="28"/>
        </w:rPr>
        <w:t xml:space="preserve">4. Alternativer som ble drøftet</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000" w:type="dxa"/>
            <w:shd w:val="clear" w:color="auto" w:fill="F2F1EC"/>
          </w:tcPr>
          <w:p>
            <w:pPr>
              <w:spacing w:after="40"/>
            </w:pPr>
            <w:r>
              <w:rPr>
                <w:b/>
              </w:rPr>
              <w:t xml:space="preserve">Alternativ</w:t>
            </w:r>
          </w:p>
        </w:tc>
        <w:tc>
          <w:tcPr>
            <w:tcW w:w="6638" w:type="dxa"/>
            <w:shd w:val="clear" w:color="auto" w:fill="F2F1EC"/>
          </w:tcPr>
          <w:p>
            <w:pPr>
              <w:spacing w:after="40"/>
            </w:pPr>
            <w:r>
              <w:rPr>
                <w:b/>
              </w:rPr>
              <w:t xml:space="preserve">Vurdering</w:t>
            </w:r>
          </w:p>
        </w:tc>
      </w:tr>
      <w:tr>
        <w:tc>
          <w:tcPr>
            <w:tcW w:w="3000" w:type="dxa"/>
          </w:tcPr>
          <w:p>
            <w:pPr>
              <w:spacing w:after="40"/>
            </w:pPr>
          </w:p>
          <w:p>
            <w:pPr>
              <w:spacing w:after="40"/>
            </w:pPr>
          </w:p>
        </w:tc>
        <w:tc>
          <w:tcPr>
            <w:tcW w:w="6638" w:type="dxa"/>
          </w:tcPr>
          <w:p>
            <w:pPr>
              <w:spacing w:after="40"/>
            </w:pPr>
          </w:p>
          <w:p>
            <w:pPr>
              <w:spacing w:after="40"/>
            </w:pPr>
          </w:p>
        </w:tc>
      </w:tr>
      <w:tr>
        <w:tc>
          <w:tcPr>
            <w:tcW w:w="3000" w:type="dxa"/>
          </w:tcPr>
          <w:p>
            <w:pPr>
              <w:spacing w:after="40"/>
            </w:pPr>
          </w:p>
          <w:p>
            <w:pPr>
              <w:spacing w:after="40"/>
            </w:pPr>
          </w:p>
        </w:tc>
        <w:tc>
          <w:tcPr>
            <w:tcW w:w="6638" w:type="dxa"/>
          </w:tcPr>
          <w:p>
            <w:pPr>
              <w:spacing w:after="40"/>
            </w:pPr>
          </w:p>
          <w:p>
            <w:pPr>
              <w:spacing w:after="40"/>
            </w:pPr>
          </w:p>
        </w:tc>
      </w:tr>
      <w:tr>
        <w:tc>
          <w:tcPr>
            <w:tcW w:w="3000" w:type="dxa"/>
          </w:tcPr>
          <w:p>
            <w:pPr>
              <w:spacing w:after="40"/>
            </w:pPr>
          </w:p>
          <w:p>
            <w:pPr>
              <w:spacing w:after="40"/>
            </w:pPr>
          </w:p>
        </w:tc>
        <w:tc>
          <w:tcPr>
            <w:tcW w:w="6638" w:type="dxa"/>
          </w:tcPr>
          <w:p>
            <w:pPr>
              <w:spacing w:after="40"/>
            </w:pPr>
          </w:p>
          <w:p>
            <w:pPr>
              <w:spacing w:after="40"/>
            </w:pPr>
          </w:p>
        </w:tc>
      </w:tr>
    </w:tbl>
    <w:p>
      <w:pPr>
        <w:spacing w:after="80"/>
      </w:pPr>
    </w:p>
    <w:p>
      <w:pPr>
        <w:spacing w:after="60"/>
      </w:pPr>
    </w:p>
    <w:p>
      <w:pPr>
        <w:spacing w:after="120"/>
      </w:pPr>
      <w:r>
        <w:rPr>
          <w:b/>
          <w:sz w:val="28"/>
          <w:szCs w:val="28"/>
        </w:rPr>
        <w:t xml:space="preserve">5. Videre prosess</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000" w:type="dxa"/>
            <w:shd w:val="clear" w:color="auto" w:fill="F2F1EC"/>
          </w:tcPr>
          <w:p>
            <w:pPr>
              <w:spacing w:after="40"/>
            </w:pPr>
            <w:r>
              <w:rPr>
                <w:b/>
              </w:rPr>
              <w:t xml:space="preserve">Hva skjer videre</w:t>
            </w:r>
          </w:p>
        </w:tc>
        <w:tc>
          <w:tcPr>
            <w:tcW w:w="6638" w:type="dxa"/>
          </w:tcPr>
          <w:p>
            <w:pPr>
              <w:spacing w:after="40"/>
            </w:pPr>
          </w:p>
        </w:tc>
      </w:tr>
      <w:tr>
        <w:tc>
          <w:tcPr>
            <w:tcW w:w="3000" w:type="dxa"/>
            <w:shd w:val="clear" w:color="auto" w:fill="F2F1EC"/>
          </w:tcPr>
          <w:p>
            <w:pPr>
              <w:spacing w:after="40"/>
            </w:pPr>
            <w:r>
              <w:rPr>
                <w:b/>
              </w:rPr>
              <w:t xml:space="preserve">Frist for merknader til referatet</w:t>
            </w:r>
          </w:p>
        </w:tc>
        <w:tc>
          <w:tcPr>
            <w:tcW w:w="6638" w:type="dxa"/>
          </w:tcPr>
          <w:p>
            <w:pPr>
              <w:spacing w:after="40"/>
            </w:pPr>
          </w:p>
        </w:tc>
      </w:tr>
      <w:tr>
        <w:tc>
          <w:tcPr>
            <w:tcW w:w="3000" w:type="dxa"/>
            <w:shd w:val="clear" w:color="auto" w:fill="F2F1EC"/>
          </w:tcPr>
          <w:p>
            <w:pPr>
              <w:spacing w:after="40"/>
            </w:pPr>
            <w:r>
              <w:rPr>
                <w:b/>
              </w:rPr>
              <w:t xml:space="preserve">Når arbeidsgiver tar stilling</w:t>
            </w:r>
          </w:p>
        </w:tc>
        <w:tc>
          <w:tcPr>
            <w:tcW w:w="6638" w:type="dxa"/>
          </w:tcPr>
          <w:p>
            <w:pPr>
              <w:spacing w:after="40"/>
            </w:pPr>
          </w:p>
        </w:tc>
      </w:tr>
      <w:tr>
        <w:tc>
          <w:tcPr>
            <w:tcW w:w="3000" w:type="dxa"/>
            <w:shd w:val="clear" w:color="auto" w:fill="F2F1EC"/>
          </w:tcPr>
          <w:p>
            <w:pPr>
              <w:spacing w:after="40"/>
            </w:pPr>
            <w:r>
              <w:rPr>
                <w:b/>
              </w:rPr>
              <w:t xml:space="preserve">Eventuelt nytt møte</w:t>
            </w:r>
          </w:p>
        </w:tc>
        <w:tc>
          <w:tcPr>
            <w:tcW w:w="6638" w:type="dxa"/>
          </w:tcPr>
          <w:p>
            <w:pPr>
              <w:spacing w:after="40"/>
            </w:pPr>
          </w:p>
        </w:tc>
      </w:tr>
    </w:tbl>
    <w:p>
      <w:pPr>
        <w:spacing w:after="80"/>
      </w:pPr>
    </w:p>
    <w:p>
      <w:pPr>
        <w:spacing w:after="60"/>
      </w:pPr>
    </w:p>
    <w:p>
      <w:pPr>
        <w:spacing w:after="120"/>
      </w:pPr>
      <w:r>
        <w:rPr>
          <w:b/>
          <w:sz w:val="28"/>
          <w:szCs w:val="28"/>
        </w:rPr>
        <w:t xml:space="preserve">6. Merknader til referatet</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000" w:type="dxa"/>
            <w:shd w:val="clear" w:color="auto" w:fill="F2F1EC"/>
          </w:tcPr>
          <w:p>
            <w:pPr>
              <w:spacing w:after="40"/>
            </w:pPr>
            <w:r>
              <w:rPr>
                <w:b/>
              </w:rPr>
              <w:t xml:space="preserve">Fra</w:t>
            </w:r>
          </w:p>
        </w:tc>
        <w:tc>
          <w:tcPr>
            <w:tcW w:w="6638" w:type="dxa"/>
            <w:shd w:val="clear" w:color="auto" w:fill="F2F1EC"/>
          </w:tcPr>
          <w:p>
            <w:pPr>
              <w:spacing w:after="40"/>
            </w:pPr>
            <w:r>
              <w:rPr>
                <w:b/>
              </w:rPr>
              <w:t xml:space="preserve">Merknad</w:t>
            </w:r>
          </w:p>
        </w:tc>
      </w:tr>
      <w:tr>
        <w:tc>
          <w:tcPr>
            <w:tcW w:w="3000" w:type="dxa"/>
          </w:tcPr>
          <w:p>
            <w:pPr>
              <w:spacing w:after="40"/>
            </w:pPr>
          </w:p>
          <w:p>
            <w:pPr>
              <w:spacing w:after="40"/>
            </w:pPr>
          </w:p>
        </w:tc>
        <w:tc>
          <w:tcPr>
            <w:tcW w:w="6638" w:type="dxa"/>
          </w:tcPr>
          <w:p>
            <w:pPr>
              <w:spacing w:after="40"/>
            </w:pPr>
          </w:p>
          <w:p>
            <w:pPr>
              <w:spacing w:after="40"/>
            </w:pPr>
          </w:p>
        </w:tc>
      </w:tr>
      <w:tr>
        <w:tc>
          <w:tcPr>
            <w:tcW w:w="3000" w:type="dxa"/>
          </w:tcPr>
          <w:p>
            <w:pPr>
              <w:spacing w:after="40"/>
            </w:pPr>
          </w:p>
          <w:p>
            <w:pPr>
              <w:spacing w:after="40"/>
            </w:pPr>
          </w:p>
        </w:tc>
        <w:tc>
          <w:tcPr>
            <w:tcW w:w="6638" w:type="dxa"/>
          </w:tcPr>
          <w:p>
            <w:pPr>
              <w:spacing w:after="40"/>
            </w:pPr>
          </w:p>
          <w:p>
            <w:pPr>
              <w:spacing w:after="40"/>
            </w:pPr>
          </w:p>
        </w:tc>
      </w:tr>
    </w:tbl>
    <w:p>
      <w:pPr>
        <w:spacing w:after="80"/>
      </w:pPr>
    </w:p>
    <w:p>
      <w:pPr>
        <w:spacing w:after="200"/>
      </w:pPr>
    </w:p>
    <w:p>
      <w:pPr>
        <w:spacing w:after="20"/>
      </w:pPr>
      <w:r>
        <w:rPr/>
        <w:t xml:space="preserve">______________________________</w:t>
      </w:r>
    </w:p>
    <w:p>
      <w:pPr>
        <w:spacing w:after="240"/>
      </w:pPr>
      <w:r>
        <w:rPr>
          <w:color w:val="555555"/>
        </w:rPr>
        <w:t xml:space="preserve">For arbeidsgiver, dato</w:t>
      </w:r>
    </w:p>
    <w:p>
      <w:pPr>
        <w:spacing w:after="20"/>
      </w:pPr>
      <w:r>
        <w:rPr/>
        <w:t xml:space="preserve">______________________________</w:t>
      </w:r>
    </w:p>
    <w:p>
      <w:pPr>
        <w:spacing w:after="240"/>
      </w:pPr>
      <w:r>
        <w:rPr>
          <w:color w:val="555555"/>
        </w:rPr>
        <w:t xml:space="preserve">Arbeidstaker, dato (bekrefter at referatet er mottatt)</w:t>
      </w:r>
    </w:p>
    <w:p>
      <w:pPr>
        <w:spacing w:after="20"/>
      </w:pPr>
      <w:r>
        <w:rPr/>
        <w:t xml:space="preserve">______________________________</w:t>
      </w:r>
    </w:p>
    <w:p>
      <w:pPr>
        <w:spacing w:after="240"/>
      </w:pPr>
      <w:r>
        <w:rPr>
          <w:color w:val="555555"/>
        </w:rPr>
        <w:t xml:space="preserve">Tillitsvalgt, dato</w:t>
      </w:r>
    </w:p>
    <w:p>
      <w:pPr>
        <w:spacing w:after="60"/>
      </w:pPr>
    </w:p>
    <w:p>
      <w:pPr>
        <w:spacing w:after="0"/>
      </w:pPr>
      <w:r>
        <w:rPr>
          <w:color w:val="777777"/>
        </w:rPr>
        <w:t xml:space="preserve">Mal fra Klang.ai, transkribering og referater på norsk. klang.ai/no/</w:t>
      </w:r>
    </w:p>
    <w:sectPr>
      <w:pgSz w:w="11906" w:h="16838"/>
      <w:pgMar w:top="1134" w:right="1134" w:bottom="1134" w:left="1134"/>
    </w:sectPr>
  </w:body>
</w:document>
</file>