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Møteinnkalling med dagsorden</w:t>
      </w:r>
    </w:p>
    <w:p>
      <w:pPr>
        <w:spacing w:after="160"/>
      </w:pPr>
      <w:r>
        <w:rPr/>
        <w:t xml:space="preserve">Mal for innkalling til møte. Merk hver sak med orientering, drøfting eller vedtak, og bruk de samme saksnumrene i referatet.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Møte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Formål med møtet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 og tid (start og slutt)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Sted / lenke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Innkalt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Møteleder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Referent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Frist for forfall og innmelding av saker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Dagsorden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nr.</w:t>
            </w:r>
          </w:p>
        </w:tc>
        <w:tc>
          <w:tcPr>
            <w:tcW w:w="37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</w:t>
            </w:r>
          </w:p>
        </w:tc>
        <w:tc>
          <w:tcPr>
            <w:tcW w:w="21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Type (orientering / drøfting / vedtak)</w:t>
            </w:r>
          </w:p>
        </w:tc>
        <w:tc>
          <w:tcPr>
            <w:tcW w:w="1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2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Tid</w:t>
            </w:r>
          </w:p>
        </w:tc>
      </w:tr>
      <w:tr>
        <w:tc>
          <w:tcPr>
            <w:tcW w:w="1000" w:type="dxa"/>
          </w:tcPr>
          <w:p>
            <w:pPr>
              <w:spacing w:after="40"/>
            </w:pPr>
            <w:r>
              <w:rPr/>
              <w:t xml:space="preserve">1/26</w:t>
            </w:r>
          </w:p>
          <w:p>
            <w:pPr>
              <w:spacing w:after="40"/>
            </w:pPr>
          </w:p>
        </w:tc>
        <w:tc>
          <w:tcPr>
            <w:tcW w:w="3700" w:type="dxa"/>
          </w:tcPr>
          <w:p>
            <w:pPr>
              <w:spacing w:after="40"/>
            </w:pPr>
            <w:r>
              <w:rPr/>
              <w:t xml:space="preserve">Godkjenning av innkalling, dagsorden og referat fra forrige møte</w:t>
            </w:r>
          </w:p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  <w:r>
              <w:rPr/>
              <w:t xml:space="preserve">Vedtak</w:t>
            </w: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  <w:r>
              <w:rPr/>
              <w:t xml:space="preserve">Møteleder</w:t>
            </w:r>
          </w:p>
          <w:p>
            <w:pPr>
              <w:spacing w:after="40"/>
            </w:pPr>
          </w:p>
        </w:tc>
        <w:tc>
          <w:tcPr>
            <w:tcW w:w="1238" w:type="dxa"/>
          </w:tcPr>
          <w:p>
            <w:pPr>
              <w:spacing w:after="40"/>
            </w:pPr>
            <w:r>
              <w:rPr/>
              <w:t xml:space="preserve">5 min</w:t>
            </w:r>
          </w:p>
          <w:p>
            <w:pPr>
              <w:spacing w:after="40"/>
            </w:pPr>
          </w:p>
        </w:tc>
      </w:tr>
      <w:tr>
        <w:tc>
          <w:tcPr>
            <w:tcW w:w="1000" w:type="dxa"/>
          </w:tcPr>
          <w:p>
            <w:pPr>
              <w:spacing w:after="40"/>
            </w:pPr>
            <w:r>
              <w:rPr/>
              <w:t xml:space="preserve">2/26</w:t>
            </w:r>
          </w:p>
          <w:p>
            <w:pPr>
              <w:spacing w:after="40"/>
            </w:pPr>
          </w:p>
        </w:tc>
        <w:tc>
          <w:tcPr>
            <w:tcW w:w="3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000" w:type="dxa"/>
          </w:tcPr>
          <w:p>
            <w:pPr>
              <w:spacing w:after="40"/>
            </w:pPr>
            <w:r>
              <w:rPr/>
              <w:t xml:space="preserve">3/26</w:t>
            </w:r>
          </w:p>
          <w:p>
            <w:pPr>
              <w:spacing w:after="40"/>
            </w:pPr>
          </w:p>
        </w:tc>
        <w:tc>
          <w:tcPr>
            <w:tcW w:w="3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000" w:type="dxa"/>
          </w:tcPr>
          <w:p>
            <w:pPr>
              <w:spacing w:after="40"/>
            </w:pPr>
            <w:r>
              <w:rPr/>
              <w:t xml:space="preserve">4/26</w:t>
            </w:r>
          </w:p>
          <w:p>
            <w:pPr>
              <w:spacing w:after="40"/>
            </w:pPr>
          </w:p>
        </w:tc>
        <w:tc>
          <w:tcPr>
            <w:tcW w:w="3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000" w:type="dxa"/>
          </w:tcPr>
          <w:p>
            <w:pPr>
              <w:spacing w:after="40"/>
            </w:pPr>
            <w:r>
              <w:rPr/>
              <w:t xml:space="preserve">5/26</w:t>
            </w:r>
          </w:p>
          <w:p>
            <w:pPr>
              <w:spacing w:after="40"/>
            </w:pPr>
          </w:p>
        </w:tc>
        <w:tc>
          <w:tcPr>
            <w:tcW w:w="3700" w:type="dxa"/>
          </w:tcPr>
          <w:p>
            <w:pPr>
              <w:spacing w:after="40"/>
            </w:pPr>
            <w:r>
              <w:rPr/>
              <w:t xml:space="preserve">Eventuelt (korte beskjeder, ikke vedtak)</w:t>
            </w:r>
          </w:p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  <w:r>
              <w:rPr/>
              <w:t xml:space="preserve">Orientering</w:t>
            </w: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38" w:type="dxa"/>
          </w:tcPr>
          <w:p>
            <w:pPr>
              <w:spacing w:after="40"/>
            </w:pPr>
            <w:r>
              <w:rPr/>
              <w:t xml:space="preserve">5 min</w:t>
            </w: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Sakspapirer og forberedelser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2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nr.</w:t>
            </w:r>
          </w:p>
        </w:tc>
        <w:tc>
          <w:tcPr>
            <w:tcW w:w="3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Vedlegg / lenke</w:t>
            </w:r>
          </w:p>
        </w:tc>
        <w:tc>
          <w:tcPr>
            <w:tcW w:w="48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Hva deltakerne skal lese på forhånd</w:t>
            </w:r>
          </w:p>
        </w:tc>
      </w:tr>
      <w:tr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