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0"/>
          <w:szCs w:val="40"/>
        </w:rPr>
        <w:t xml:space="preserve">Mødereferat</w:t>
      </w:r>
    </w:p>
    <w:p>
      <w:pPr>
        <w:spacing w:after="200"/>
      </w:pPr>
      <w:r>
        <w:rPr/>
        <w:t xml:space="preserve">Skabelon til mødereferat. Udfyld felterne nedenfor, eller lad Klang.ai skrive udkastet automatisk ud fra en optagelse af mødet.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Møde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Dato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Tidspunkt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Sted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Referent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Deltagere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  <w:tr>
        <w:tc>
          <w:tcPr>
            <w:tcW w:w="2600" w:type="dxa"/>
          </w:tcPr>
          <w:p>
            <w:pPr>
              <w:spacing w:after="40"/>
            </w:pPr>
            <w:r>
              <w:rPr/>
              <w:t xml:space="preserve">Afbud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40"/>
      </w:pPr>
      <w:r>
        <w:rPr>
          <w:b/>
          <w:sz w:val="28"/>
          <w:szCs w:val="28"/>
        </w:rPr>
        <w:t xml:space="preserve">Punkter</w:t>
      </w: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900" w:type="dxa"/>
          </w:tcPr>
          <w:p>
            <w:pPr>
              <w:spacing w:after="40"/>
            </w:pPr>
            <w:r>
              <w:rPr>
                <w:b/>
              </w:rPr>
              <w:t xml:space="preserve">Punkt</w:t>
            </w:r>
          </w:p>
        </w:tc>
        <w:tc>
          <w:tcPr>
            <w:tcW w:w="3400" w:type="dxa"/>
          </w:tcPr>
          <w:p>
            <w:pPr>
              <w:spacing w:after="40"/>
            </w:pPr>
            <w:r>
              <w:rPr>
                <w:b/>
              </w:rPr>
              <w:t xml:space="preserve">Drøftelse / noter</w:t>
            </w:r>
          </w:p>
        </w:tc>
        <w:tc>
          <w:tcPr>
            <w:tcW w:w="2400" w:type="dxa"/>
          </w:tcPr>
          <w:p>
            <w:pPr>
              <w:spacing w:after="40"/>
            </w:pPr>
            <w:r>
              <w:rPr>
                <w:b/>
              </w:rPr>
              <w:t xml:space="preserve">Beslutning</w:t>
            </w:r>
          </w:p>
        </w:tc>
        <w:tc>
          <w:tcPr>
            <w:tcW w:w="1600" w:type="dxa"/>
          </w:tcPr>
          <w:p>
            <w:pPr>
              <w:spacing w:after="40"/>
            </w:pPr>
            <w:r>
              <w:rPr>
                <w:b/>
              </w:rPr>
              <w:t xml:space="preserve">Ansvarlig</w:t>
            </w:r>
          </w:p>
        </w:tc>
        <w:tc>
          <w:tcPr>
            <w:tcW w:w="1100" w:type="dxa"/>
          </w:tcPr>
          <w:p>
            <w:pPr>
              <w:spacing w:after="40"/>
            </w:pPr>
            <w:r>
              <w:rPr>
                <w:b/>
              </w:rPr>
              <w:t xml:space="preserve">Frist</w:t>
            </w: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1.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2.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3.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  <w:tr>
        <w:tc>
          <w:tcPr>
            <w:tcW w:w="900" w:type="dxa"/>
          </w:tcPr>
          <w:p>
            <w:pPr>
              <w:spacing w:after="40"/>
            </w:pPr>
            <w:r>
              <w:rPr/>
              <w:t xml:space="preserve">4.</w:t>
            </w:r>
          </w:p>
        </w:tc>
        <w:tc>
          <w:tcPr>
            <w:tcW w:w="3400" w:type="dxa"/>
          </w:tcPr>
          <w:p>
            <w:pPr>
              <w:spacing w:after="40"/>
            </w:pPr>
          </w:p>
        </w:tc>
        <w:tc>
          <w:tcPr>
            <w:tcW w:w="2400" w:type="dxa"/>
          </w:tcPr>
          <w:p>
            <w:pPr>
              <w:spacing w:after="40"/>
            </w:pPr>
          </w:p>
        </w:tc>
        <w:tc>
          <w:tcPr>
            <w:tcW w:w="1600" w:type="dxa"/>
          </w:tcPr>
          <w:p>
            <w:pPr>
              <w:spacing w:after="40"/>
            </w:pPr>
          </w:p>
        </w:tc>
        <w:tc>
          <w:tcPr>
            <w:tcW w:w="1100" w:type="dxa"/>
          </w:tcPr>
          <w:p>
            <w:pPr>
              <w:spacing w:after="40"/>
            </w:pPr>
          </w:p>
        </w:tc>
      </w:tr>
    </w:tbl>
    <w:p>
      <w:pPr>
        <w:spacing w:after="120"/>
      </w:pPr>
    </w:p>
    <w:tbl>
      <w:tblPr>
        <w:tblW w:w="0" w:type="auto"/>
        <w:tblBorders>
          <w:top w:val="single" w:sz="4" w:color="C8C6C0"/>
          <w:left w:val="single" w:sz="4" w:color="C8C6C0"/>
          <w:bottom w:val="single" w:sz="4" w:color="C8C6C0"/>
          <w:right w:val="single" w:sz="4" w:color="C8C6C0"/>
          <w:insideH w:val="single" w:sz="4" w:color="C8C6C0"/>
          <w:insideV w:val="single" w:sz="4" w:color="C8C6C0"/>
        </w:tblBorders>
      </w:tblPr>
      <w:tr>
        <w:tc>
          <w:tcPr>
            <w:tcW w:w="2600" w:type="dxa"/>
          </w:tcPr>
          <w:p>
            <w:pPr>
              <w:spacing w:after="40"/>
            </w:pPr>
            <w:r>
              <w:rPr>
                <w:b/>
              </w:rPr>
              <w:t xml:space="preserve">Næste møde</w:t>
            </w:r>
          </w:p>
        </w:tc>
        <w:tc>
          <w:tcPr>
            <w:tcW w:w="6800" w:type="dxa"/>
          </w:tcPr>
          <w:p>
            <w:pPr>
              <w:spacing w:after="40"/>
            </w:pPr>
          </w:p>
        </w:tc>
      </w:tr>
    </w:tbl>
    <w:p>
      <w:pPr>
        <w:spacing w:after="60"/>
      </w:pPr>
    </w:p>
    <w:p>
      <w:pPr>
        <w:spacing w:after="0"/>
      </w:pPr>
      <w:r>
        <w:rPr/>
        <w:t xml:space="preserve">Skabelon fra Klang.ai — AI-transskribering og mødereferater på dansk. klang.ai/da/transskribering/</w:t>
      </w:r>
    </w:p>
    <w:sectPr>
      <w:pgSz w:w="11906" w:h="16838"/>
      <w:pgMar w:top="1134" w:right="1134" w:bottom="1134" w:left="1134"/>
    </w:sectPr>
  </w:body>
</w:document>
</file>