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Malgun Gothic" w:hAnsi="Malgun Gothic" w:eastAsia="Malgun Gothic" w:cs="Malgun Gothic"/>
          <w:b/>
          <w:sz w:val="40"/>
          <w:szCs w:val="40"/>
          <w:lang w:val="ko-KR" w:eastAsia="ko-KR"/>
        </w:rPr>
        <w:t xml:space="preserve">회의록</w:t>
      </w:r>
    </w:p>
    <w:p>
      <w:pPr>
        <w:spacing w:after="200"/>
      </w:pPr>
      <w:r>
        <w:rPr>
          <w:rFonts w:ascii="Malgun Gothic" w:hAnsi="Malgun Gothic" w:eastAsia="Malgun Gothic" w:cs="Malgun Gothic"/>
          <w:i/>
          <w:lang w:val="ko-KR" w:eastAsia="ko-KR"/>
        </w:rPr>
        <w:t xml:space="preserve">회의가 끝나면 바로 채워 참석자에게 공유하는 기본 회의록 양식입니다. 결정 사항과 할 일에는 담당자와 기한을 함께 적으세요. 이사회 회의록(의사록)으로 쓸 때는 반대한 이사와 반대 이유를 기록하고, 출석한 이사와 감사가 기명날인 또는 서명합니다.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4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lang w:val="ko-KR" w:eastAsia="ko-KR"/>
              </w:rPr>
              <w:t xml:space="preserve">회의명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lang w:val="ko-KR" w:eastAsia="ko-KR"/>
              </w:rPr>
              <w:t xml:space="preserve">일시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lang w:val="ko-KR" w:eastAsia="ko-KR"/>
              </w:rPr>
              <w:t xml:space="preserve">장소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lang w:val="ko-KR" w:eastAsia="ko-KR"/>
              </w:rPr>
              <w:t xml:space="preserve">참석자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lang w:val="ko-KR" w:eastAsia="ko-KR"/>
              </w:rPr>
              <w:t xml:space="preserve">작성자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rFonts w:ascii="Malgun Gothic" w:hAnsi="Malgun Gothic" w:eastAsia="Malgun Gothic" w:cs="Malgun Gothic"/>
          <w:b/>
          <w:sz w:val="28"/>
          <w:szCs w:val="28"/>
          <w:lang w:val="ko-KR" w:eastAsia="ko-KR"/>
        </w:rPr>
        <w:t xml:space="preserve">1. 회의 목적</w:t>
      </w:r>
    </w:p>
    <w:p>
      <w:pPr>
        <w:spacing w:after="160"/>
      </w:pPr>
      <w:r>
        <w:rPr>
          <w:rFonts w:ascii="Malgun Gothic" w:hAnsi="Malgun Gothic" w:eastAsia="Malgun Gothic" w:cs="Malgun Gothic"/>
          <w:lang w:val="ko-KR" w:eastAsia="ko-KR"/>
        </w:rPr>
        <w:t xml:space="preserve">이번 회의에서 정하거나 확인할 내용을 한두 문장으로 적습니다.</w:t>
      </w:r>
    </w:p>
    <w:p>
      <w:pPr>
        <w:spacing w:after="140"/>
      </w:pPr>
      <w:r>
        <w:rPr>
          <w:rFonts w:ascii="Malgun Gothic" w:hAnsi="Malgun Gothic" w:eastAsia="Malgun Gothic" w:cs="Malgun Gothic"/>
          <w:b/>
          <w:sz w:val="28"/>
          <w:szCs w:val="28"/>
          <w:lang w:val="ko-KR" w:eastAsia="ko-KR"/>
        </w:rPr>
        <w:t xml:space="preserve">2. 안건별 논의 내용과 결정 사항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b/>
                <w:lang w:val="ko-KR" w:eastAsia="ko-KR"/>
              </w:rPr>
              <w:t xml:space="preserve">안건</w:t>
            </w:r>
          </w:p>
        </w:tc>
        <w:tc>
          <w:tcPr>
            <w:tcW w:w="42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b/>
                <w:lang w:val="ko-KR" w:eastAsia="ko-KR"/>
              </w:rPr>
              <w:t xml:space="preserve">주요 논의 내용</w:t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b/>
                <w:lang w:val="ko-KR" w:eastAsia="ko-KR"/>
              </w:rPr>
              <w:t xml:space="preserve">결정 사항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42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42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42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42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rFonts w:ascii="Malgun Gothic" w:hAnsi="Malgun Gothic" w:eastAsia="Malgun Gothic" w:cs="Malgun Gothic"/>
          <w:b/>
          <w:sz w:val="28"/>
          <w:szCs w:val="28"/>
          <w:lang w:val="ko-KR" w:eastAsia="ko-KR"/>
        </w:rPr>
        <w:t xml:space="preserve">3. 할 일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50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b/>
                <w:lang w:val="ko-KR" w:eastAsia="ko-KR"/>
              </w:rPr>
              <w:t xml:space="preserve">할 일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b/>
                <w:lang w:val="ko-KR" w:eastAsia="ko-KR"/>
              </w:rPr>
              <w:t xml:space="preserve">담당자</w:t>
            </w:r>
          </w:p>
        </w:tc>
        <w:tc>
          <w:tcPr>
            <w:tcW w:w="20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b/>
                <w:lang w:val="ko-KR" w:eastAsia="ko-KR"/>
              </w:rPr>
              <w:t xml:space="preserve">기한</w:t>
            </w: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rFonts w:ascii="Malgun Gothic" w:hAnsi="Malgun Gothic" w:eastAsia="Malgun Gothic" w:cs="Malgun Gothic"/>
          <w:b/>
          <w:sz w:val="28"/>
          <w:szCs w:val="28"/>
          <w:lang w:val="ko-KR" w:eastAsia="ko-KR"/>
        </w:rPr>
        <w:t xml:space="preserve">4. 기타 사항</w:t>
      </w:r>
    </w:p>
    <w:p>
      <w:pPr>
        <w:spacing w:after="160"/>
      </w:pPr>
      <w:r>
        <w:rPr>
          <w:rFonts w:ascii="Malgun Gothic" w:hAnsi="Malgun Gothic" w:eastAsia="Malgun Gothic" w:cs="Malgun Gothic"/>
          <w:lang w:val="ko-KR" w:eastAsia="ko-KR"/>
        </w:rPr>
        <w:t xml:space="preserve">공유 사항, 보류한 안건, 다음 회의로 넘긴 내용을 적습니다.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400" w:type="dxa"/>
          </w:tcPr>
          <w:p>
            <w:pPr>
              <w:spacing w:after="40"/>
            </w:pPr>
            <w:r>
              <w:rPr>
                <w:rFonts w:ascii="Malgun Gothic" w:hAnsi="Malgun Gothic" w:eastAsia="Malgun Gothic" w:cs="Malgun Gothic"/>
                <w:lang w:val="ko-KR" w:eastAsia="ko-KR"/>
              </w:rPr>
              <w:t xml:space="preserve">다음 회의</w:t>
            </w:r>
          </w:p>
        </w:tc>
        <w:tc>
          <w:tcPr>
            <w:tcW w:w="70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rFonts w:ascii="Malgun Gothic" w:hAnsi="Malgun Gothic" w:eastAsia="Malgun Gothic" w:cs="Malgun Gothic"/>
          <w:i/>
          <w:lang w:val="ko-KR" w:eastAsia="ko-KR"/>
        </w:rPr>
        <w:t xml:space="preserve">양식: Klang.ai. 회의를 녹음하면 Klang이 음성을 텍스트로 변환하고 회의록 초안을 작성합니다. klang.ai/ko/ai-meeting-minutes/</w:t>
      </w:r>
    </w:p>
    <w:sectPr>
      <w:pgSz w:w="11906" w:h="16838"/>
      <w:pgMar w:top="1134" w:right="1134" w:bottom="1134" w:left="1134"/>
    </w:sectPr>
  </w:body>
</w:document>
</file>