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Yhtiökokouksen pöytäkirja</w:t>
      </w:r>
    </w:p>
    <w:p>
      <w:pPr>
        <w:spacing w:after="200"/>
      </w:pPr>
      <w:r>
        <w:rPr>
          <w:i/>
        </w:rPr>
        <w:t xml:space="preserve">Pohja varsinaisen tai ylimääräisen yhtiökokouksen pöytäkirjaksi. Tarkista asialista yhtiöjärjestyksestä ja kokouskutsusta. Pöytäkirjan allekirjoittavat puheenjohtaja ja vähintään yksi pöytäkirjantarkastaja.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Yhtiö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Kokous (varsinainen / ylimääräinen)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Aika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Paikka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Läsnä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Ääniluettelo (liite 1)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1 § Kokouksen avaus</w:t>
      </w:r>
    </w:p>
    <w:p>
      <w:pPr>
        <w:spacing w:after="200"/>
      </w:pPr>
      <w:r>
        <w:rPr/>
        <w:t xml:space="preserve">Kuka avasi kokouksen ja mihin aikaan.</w:t>
      </w:r>
    </w:p>
    <w:p>
      <w:pPr>
        <w:spacing w:after="60"/>
      </w:pPr>
      <w:r>
        <w:rPr>
          <w:b/>
        </w:rPr>
        <w:t xml:space="preserve">2 § Kokouksen puheenjohtajan ja sihteerin valinta</w:t>
      </w:r>
    </w:p>
    <w:p>
      <w:pPr>
        <w:spacing w:after="200"/>
      </w:pPr>
      <w:r>
        <w:rPr/>
        <w:t xml:space="preserve">Valitut henkilöt.</w:t>
      </w:r>
    </w:p>
    <w:p>
      <w:pPr>
        <w:spacing w:after="60"/>
      </w:pPr>
      <w:r>
        <w:rPr>
          <w:b/>
        </w:rPr>
        <w:t xml:space="preserve">3 § Pöytäkirjantarkastajien ja ääntenlaskijoiden valinta</w:t>
      </w:r>
    </w:p>
    <w:p>
      <w:pPr>
        <w:spacing w:after="200"/>
      </w:pPr>
      <w:r>
        <w:rPr/>
        <w:t xml:space="preserve">Valitut henkilöt.</w:t>
      </w:r>
    </w:p>
    <w:p>
      <w:pPr>
        <w:spacing w:after="60"/>
      </w:pPr>
      <w:r>
        <w:rPr>
          <w:b/>
        </w:rPr>
        <w:t xml:space="preserve">4 § Kokouksen laillisuus ja päätösvaltaisuus</w:t>
      </w:r>
    </w:p>
    <w:p>
      <w:pPr>
        <w:spacing w:after="200"/>
      </w:pPr>
      <w:r>
        <w:rPr/>
        <w:t xml:space="preserve">Miten ja milloin kokouskutsu toimitettiin. Todettiin kokous laillisesti koolle kutsutuksi ja päätösvaltaiseksi.</w:t>
      </w:r>
    </w:p>
    <w:p>
      <w:pPr>
        <w:spacing w:after="60"/>
      </w:pPr>
      <w:r>
        <w:rPr>
          <w:b/>
        </w:rPr>
        <w:t xml:space="preserve">5 § Läsnäolijoiden ja ääniluettelon toteaminen</w:t>
      </w:r>
    </w:p>
    <w:p>
      <w:pPr>
        <w:spacing w:after="200"/>
      </w:pPr>
      <w:r>
        <w:rPr/>
        <w:t xml:space="preserve">Läsnä olevat osakkeenomistajat ja valtakirjat. Ääniluettelo pöytäkirjan liitteenä.</w:t>
      </w:r>
    </w:p>
    <w:p>
      <w:pPr>
        <w:spacing w:after="60"/>
      </w:pPr>
      <w:r>
        <w:rPr>
          <w:b/>
        </w:rPr>
        <w:t xml:space="preserve">6 § Esityslistan hyväksyminen</w:t>
      </w:r>
    </w:p>
    <w:p>
      <w:pPr>
        <w:spacing w:after="200"/>
      </w:pPr>
      <w:r>
        <w:rPr/>
        <w:t xml:space="preserve">Hyväksyttiinkö esityslista sellaisenaan vai muutettuna.</w:t>
      </w:r>
    </w:p>
    <w:p>
      <w:pPr>
        <w:spacing w:after="60"/>
      </w:pPr>
      <w:r>
        <w:rPr>
          <w:b/>
        </w:rPr>
        <w:t xml:space="preserve">7 § Tilinpäätös ja toimintakertomus</w:t>
      </w:r>
    </w:p>
    <w:p>
      <w:pPr>
        <w:spacing w:after="200"/>
      </w:pPr>
      <w:r>
        <w:rPr/>
        <w:t xml:space="preserve">Esitetyt asiakirjat sekä tilintarkastus- tai toiminnantarkastuskertomus.</w:t>
      </w:r>
    </w:p>
    <w:p>
      <w:pPr>
        <w:spacing w:after="60"/>
      </w:pPr>
      <w:r>
        <w:rPr>
          <w:b/>
        </w:rPr>
        <w:t xml:space="preserve">8 § Tilinpäätöksen vahvistaminen</w:t>
      </w:r>
    </w:p>
    <w:p>
      <w:pPr>
        <w:spacing w:after="200"/>
      </w:pPr>
      <w:r>
        <w:rPr/>
        <w:t xml:space="preserve">Päätös.</w:t>
      </w:r>
    </w:p>
    <w:p>
      <w:pPr>
        <w:spacing w:after="60"/>
      </w:pPr>
      <w:r>
        <w:rPr>
          <w:b/>
        </w:rPr>
        <w:t xml:space="preserve">9 § Taseen osoittaman tuloksen käsittely</w:t>
      </w:r>
    </w:p>
    <w:p>
      <w:pPr>
        <w:spacing w:after="200"/>
      </w:pPr>
      <w:r>
        <w:rPr/>
        <w:t xml:space="preserve">Päätös.</w:t>
      </w:r>
    </w:p>
    <w:p>
      <w:pPr>
        <w:spacing w:after="60"/>
      </w:pPr>
      <w:r>
        <w:rPr>
          <w:b/>
        </w:rPr>
        <w:t xml:space="preserve">10 § Vastuuvapaus hallituksen jäsenille ja isännöitsijälle tai toimitusjohtajalle</w:t>
      </w:r>
    </w:p>
    <w:p>
      <w:pPr>
        <w:spacing w:after="200"/>
      </w:pPr>
      <w:r>
        <w:rPr/>
        <w:t xml:space="preserve">Päätös.</w:t>
      </w:r>
    </w:p>
    <w:p>
      <w:pPr>
        <w:spacing w:after="60"/>
      </w:pPr>
      <w:r>
        <w:rPr>
          <w:b/>
        </w:rPr>
        <w:t xml:space="preserve">11 § Hallituksen jäsenten palkkiot ja valinta</w:t>
      </w:r>
    </w:p>
    <w:p>
      <w:pPr>
        <w:spacing w:after="200"/>
      </w:pPr>
      <w:r>
        <w:rPr/>
        <w:t xml:space="preserve">Palkkiot sekä valitut varsinaiset jäsenet ja varajäsenet.</w:t>
      </w:r>
    </w:p>
    <w:p>
      <w:pPr>
        <w:spacing w:after="60"/>
      </w:pPr>
      <w:r>
        <w:rPr>
          <w:b/>
        </w:rPr>
        <w:t xml:space="preserve">12 § Tilintarkastajan tai toiminnantarkastajan valinta ja palkkio</w:t>
      </w:r>
    </w:p>
    <w:p>
      <w:pPr>
        <w:spacing w:after="200"/>
      </w:pPr>
      <w:r>
        <w:rPr/>
        <w:t xml:space="preserve">Valitut henkilöt tai yhteisö ja palkkio.</w:t>
      </w:r>
    </w:p>
    <w:p>
      <w:pPr>
        <w:spacing w:after="60"/>
      </w:pPr>
      <w:r>
        <w:rPr>
          <w:b/>
        </w:rPr>
        <w:t xml:space="preserve">13 § Muut kokouskutsussa mainitut asiat</w:t>
      </w:r>
    </w:p>
    <w:p>
      <w:pPr>
        <w:spacing w:after="200"/>
      </w:pPr>
      <w:r>
        <w:rPr/>
        <w:t xml:space="preserve">Esimerkiksi talousarvio ja vastikkeet taloyhtiössä. Kirjaa jokaisesta asiasta esitys ja päätös, äänestyksen tulos sekä mahdolliset eriävät mielipiteet.</w:t>
      </w:r>
    </w:p>
    <w:p>
      <w:pPr>
        <w:spacing w:after="60"/>
      </w:pPr>
      <w:r>
        <w:rPr>
          <w:b/>
        </w:rPr>
        <w:t xml:space="preserve">14 § Kokouksen päättäminen</w:t>
      </w:r>
    </w:p>
    <w:p>
      <w:pPr>
        <w:spacing w:after="200"/>
      </w:pPr>
      <w:r>
        <w:rPr/>
        <w:t xml:space="preserve">Mihin aikaan puheenjohtaja päätti kokouksen.</w:t>
      </w:r>
    </w:p>
    <w:p>
      <w:pPr>
        <w:spacing w:after="140"/>
      </w:pPr>
      <w:r>
        <w:rPr>
          <w:b/>
          <w:sz w:val="28"/>
          <w:szCs w:val="28"/>
        </w:rPr>
        <w:t xml:space="preserve">Allekirjoitukset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Puheenjohtaja</w:t>
            </w:r>
          </w:p>
        </w:tc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Pöytäkirjantarkastaja</w:t>
            </w:r>
          </w:p>
        </w:tc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Pöytäkirjantarkastaja</w:t>
            </w:r>
          </w:p>
        </w:tc>
      </w:tr>
      <w:tr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31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Pohja: Klang.ai. Tallenna kokous tai keskustelu, niin Klang litteroi sen ja luonnostelee tekstin puolestasi. klang.ai/fi/litterointi/</w:t>
      </w:r>
    </w:p>
    <w:sectPr>
      <w:pgSz w:w="11906" w:h="16838"/>
      <w:pgMar w:top="1134" w:right="1134" w:bottom="1134" w:left="1134"/>
    </w:sectPr>
  </w:body>
</w:document>
</file>